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Lines w:val="0"/>
        <w:spacing w:after="160" w:line="259" w:lineRule="auto"/>
        <w:rPr>
          <w:sz w:val="40"/>
          <w:szCs w:val="40"/>
        </w:rPr>
      </w:pPr>
      <w:r w:rsidDel="00000000" w:rsidR="00000000" w:rsidRPr="00000000">
        <w:rPr>
          <w:rtl w:val="0"/>
        </w:rPr>
      </w:r>
    </w:p>
    <w:p w:rsidR="00000000" w:rsidDel="00000000" w:rsidP="00000000" w:rsidRDefault="00000000" w:rsidRPr="00000000" w14:paraId="00000002">
      <w:pPr>
        <w:pStyle w:val="Heading1"/>
        <w:pBdr>
          <w:bottom w:color="auto" w:space="0" w:sz="0" w:val="none"/>
        </w:pBdr>
        <w:spacing w:after="120" w:before="400" w:line="276" w:lineRule="auto"/>
        <w:jc w:val="left"/>
        <w:rPr>
          <w:rFonts w:ascii="Arial" w:cs="Arial" w:eastAsia="Arial" w:hAnsi="Arial"/>
          <w:b w:val="0"/>
          <w:color w:val="000000"/>
          <w:sz w:val="40"/>
          <w:szCs w:val="40"/>
        </w:rPr>
      </w:pPr>
      <w:bookmarkStart w:colFirst="0" w:colLast="0" w:name="_r406cjolk94n" w:id="0"/>
      <w:bookmarkEnd w:id="0"/>
      <w:r w:rsidDel="00000000" w:rsidR="00000000" w:rsidRPr="00000000">
        <w:rPr>
          <w:rFonts w:ascii="Arial" w:cs="Arial" w:eastAsia="Arial" w:hAnsi="Arial"/>
          <w:b w:val="0"/>
          <w:color w:val="000000"/>
          <w:sz w:val="40"/>
          <w:szCs w:val="40"/>
          <w:rtl w:val="0"/>
        </w:rPr>
        <w:t xml:space="preserve">UDOO BOLT GEAR is now available at a special launch price, 399$, later will be 449$</w:t>
      </w:r>
    </w:p>
    <w:p w:rsidR="00000000" w:rsidDel="00000000" w:rsidP="00000000" w:rsidRDefault="00000000" w:rsidRPr="00000000" w14:paraId="00000003">
      <w:pPr>
        <w:keepLines w:val="0"/>
        <w:spacing w:after="0" w:line="276" w:lineRule="auto"/>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4">
      <w:pPr>
        <w:keepLines w:val="0"/>
        <w:spacing w:after="0" w:line="276" w:lineRule="auto"/>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SECO has just released </w:t>
      </w:r>
      <w:hyperlink r:id="rId6">
        <w:r w:rsidDel="00000000" w:rsidR="00000000" w:rsidRPr="00000000">
          <w:rPr>
            <w:rFonts w:ascii="Arial" w:cs="Arial" w:eastAsia="Arial" w:hAnsi="Arial"/>
            <w:color w:val="1155cc"/>
            <w:sz w:val="22"/>
            <w:szCs w:val="22"/>
            <w:u w:val="single"/>
            <w:rtl w:val="0"/>
          </w:rPr>
          <w:t xml:space="preserve">UDOO BOLT GEAR</w:t>
        </w:r>
      </w:hyperlink>
      <w:r w:rsidDel="00000000" w:rsidR="00000000" w:rsidRPr="00000000">
        <w:rPr>
          <w:rFonts w:ascii="Arial" w:cs="Arial" w:eastAsia="Arial" w:hAnsi="Arial"/>
          <w:sz w:val="22"/>
          <w:szCs w:val="22"/>
          <w:rtl w:val="0"/>
        </w:rPr>
        <w:t xml:space="preserve">, the ultimate Mini PC Kit based on </w:t>
      </w:r>
      <w:r w:rsidDel="00000000" w:rsidR="00000000" w:rsidRPr="00000000">
        <w:rPr>
          <w:rFonts w:ascii="Arial" w:cs="Arial" w:eastAsia="Arial" w:hAnsi="Arial"/>
          <w:b w:val="1"/>
          <w:sz w:val="22"/>
          <w:szCs w:val="22"/>
          <w:rtl w:val="0"/>
        </w:rPr>
        <w:t xml:space="preserve">AMD Ryzen™ Embedded V1000 Processor. </w:t>
      </w:r>
      <w:r w:rsidDel="00000000" w:rsidR="00000000" w:rsidRPr="00000000">
        <w:rPr>
          <w:rtl w:val="0"/>
        </w:rPr>
      </w:r>
    </w:p>
    <w:p w:rsidR="00000000" w:rsidDel="00000000" w:rsidP="00000000" w:rsidRDefault="00000000" w:rsidRPr="00000000" w14:paraId="00000005">
      <w:pPr>
        <w:keepLines w:val="0"/>
        <w:spacing w:after="0" w:line="276" w:lineRule="auto"/>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6">
      <w:pPr>
        <w:keepLines w:val="0"/>
        <w:spacing w:after="0" w:line="276" w:lineRule="auto"/>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UDOO BO</w:t>
      </w:r>
      <w:r w:rsidDel="00000000" w:rsidR="00000000" w:rsidRPr="00000000">
        <w:rPr>
          <w:rFonts w:ascii="Arial" w:cs="Arial" w:eastAsia="Arial" w:hAnsi="Arial"/>
          <w:sz w:val="22"/>
          <w:szCs w:val="22"/>
          <w:highlight w:val="white"/>
          <w:rtl w:val="0"/>
        </w:rPr>
        <w:t xml:space="preserve">LT GEAR is the latest release in SECO’s UDOO family of products. Since 2013, UDOO has designed </w:t>
      </w:r>
      <w:r w:rsidDel="00000000" w:rsidR="00000000" w:rsidRPr="00000000">
        <w:rPr>
          <w:rFonts w:ascii="Arial" w:cs="Arial" w:eastAsia="Arial" w:hAnsi="Arial"/>
          <w:sz w:val="22"/>
          <w:szCs w:val="22"/>
          <w:highlight w:val="white"/>
          <w:rtl w:val="0"/>
        </w:rPr>
        <w:t xml:space="preserve">boards that</w:t>
      </w:r>
      <w:r w:rsidDel="00000000" w:rsidR="00000000" w:rsidRPr="00000000">
        <w:rPr>
          <w:rFonts w:ascii="Arial" w:cs="Arial" w:eastAsia="Arial" w:hAnsi="Arial"/>
          <w:sz w:val="22"/>
          <w:szCs w:val="22"/>
          <w:highlight w:val="white"/>
          <w:rtl w:val="0"/>
        </w:rPr>
        <w:t xml:space="preserve"> merge Arduino with the industrial quality of SECO solutions, bringing to life a groundbreaking line of successful pr</w:t>
      </w:r>
      <w:r w:rsidDel="00000000" w:rsidR="00000000" w:rsidRPr="00000000">
        <w:rPr>
          <w:rFonts w:ascii="Arial" w:cs="Arial" w:eastAsia="Arial" w:hAnsi="Arial"/>
          <w:sz w:val="22"/>
          <w:szCs w:val="22"/>
          <w:rtl w:val="0"/>
        </w:rPr>
        <w:t xml:space="preserve">oducts. </w:t>
      </w:r>
      <w:r w:rsidDel="00000000" w:rsidR="00000000" w:rsidRPr="00000000">
        <w:rPr>
          <w:rFonts w:ascii="Arial" w:cs="Arial" w:eastAsia="Arial" w:hAnsi="Arial"/>
          <w:b w:val="1"/>
          <w:sz w:val="22"/>
          <w:szCs w:val="22"/>
          <w:rtl w:val="0"/>
        </w:rPr>
        <w:t xml:space="preserve">UDOO BOLT GEAR </w:t>
      </w:r>
      <w:r w:rsidDel="00000000" w:rsidR="00000000" w:rsidRPr="00000000">
        <w:rPr>
          <w:rFonts w:ascii="Arial" w:cs="Arial" w:eastAsia="Arial" w:hAnsi="Arial"/>
          <w:sz w:val="22"/>
          <w:szCs w:val="22"/>
          <w:rtl w:val="0"/>
        </w:rPr>
        <w:t xml:space="preserve">establishes a</w:t>
      </w:r>
      <w:r w:rsidDel="00000000" w:rsidR="00000000" w:rsidRPr="00000000">
        <w:rPr>
          <w:rFonts w:ascii="Arial" w:cs="Arial" w:eastAsia="Arial" w:hAnsi="Arial"/>
          <w:b w:val="1"/>
          <w:sz w:val="22"/>
          <w:szCs w:val="22"/>
          <w:rtl w:val="0"/>
        </w:rPr>
        <w:t xml:space="preserve"> new era</w:t>
      </w:r>
      <w:r w:rsidDel="00000000" w:rsidR="00000000" w:rsidRPr="00000000">
        <w:rPr>
          <w:rFonts w:ascii="Arial" w:cs="Arial" w:eastAsia="Arial" w:hAnsi="Arial"/>
          <w:sz w:val="22"/>
          <w:szCs w:val="22"/>
          <w:rtl w:val="0"/>
        </w:rPr>
        <w:t xml:space="preserve"> in the UDOO product line.</w:t>
      </w:r>
    </w:p>
    <w:p w:rsidR="00000000" w:rsidDel="00000000" w:rsidP="00000000" w:rsidRDefault="00000000" w:rsidRPr="00000000" w14:paraId="00000007">
      <w:pPr>
        <w:keepLines w:val="0"/>
        <w:spacing w:after="0" w:line="276" w:lineRule="auto"/>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8">
      <w:pPr>
        <w:keepLines w:val="0"/>
        <w:spacing w:after="0" w:line="276" w:lineRule="auto"/>
        <w:jc w:val="left"/>
        <w:rPr>
          <w:rFonts w:ascii="Arial" w:cs="Arial" w:eastAsia="Arial" w:hAnsi="Arial"/>
          <w:b w:val="1"/>
          <w:sz w:val="22"/>
          <w:szCs w:val="22"/>
        </w:rPr>
      </w:pPr>
      <w:r w:rsidDel="00000000" w:rsidR="00000000" w:rsidRPr="00000000">
        <w:rPr>
          <w:rFonts w:ascii="Arial" w:cs="Arial" w:eastAsia="Arial" w:hAnsi="Arial"/>
          <w:sz w:val="22"/>
          <w:szCs w:val="22"/>
          <w:rtl w:val="0"/>
        </w:rPr>
        <w:t xml:space="preserve">UDOO BOLT GEAR is available at 399$ for the first 1000 units. Later will be $449. Where to buy? At the following link: </w:t>
      </w:r>
      <w:hyperlink r:id="rId7">
        <w:r w:rsidDel="00000000" w:rsidR="00000000" w:rsidRPr="00000000">
          <w:rPr>
            <w:rFonts w:ascii="Arial" w:cs="Arial" w:eastAsia="Arial" w:hAnsi="Arial"/>
            <w:color w:val="1155cc"/>
            <w:sz w:val="22"/>
            <w:szCs w:val="22"/>
            <w:u w:val="single"/>
            <w:rtl w:val="0"/>
          </w:rPr>
          <w:t xml:space="preserve">https://shop.udoo.org/udoo-bolt-gear.html?utm_source=referral&amp;utm_medium=link&amp;utm_campaign=udoo</w:t>
        </w:r>
      </w:hyperlink>
      <w:r w:rsidDel="00000000" w:rsidR="00000000" w:rsidRPr="00000000">
        <w:rPr>
          <w:rtl w:val="0"/>
        </w:rPr>
      </w:r>
    </w:p>
    <w:p w:rsidR="00000000" w:rsidDel="00000000" w:rsidP="00000000" w:rsidRDefault="00000000" w:rsidRPr="00000000" w14:paraId="00000009">
      <w:pPr>
        <w:keepLines w:val="0"/>
        <w:spacing w:after="0" w:line="276" w:lineRule="auto"/>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A">
      <w:pPr>
        <w:pStyle w:val="Heading2"/>
        <w:spacing w:after="120" w:before="360" w:line="276" w:lineRule="auto"/>
        <w:ind w:left="0"/>
        <w:jc w:val="left"/>
        <w:rPr>
          <w:rFonts w:ascii="Arial" w:cs="Arial" w:eastAsia="Arial" w:hAnsi="Arial"/>
          <w:b w:val="0"/>
          <w:color w:val="000000"/>
          <w:sz w:val="32"/>
          <w:szCs w:val="32"/>
        </w:rPr>
      </w:pPr>
      <w:bookmarkStart w:colFirst="0" w:colLast="0" w:name="_g1sc0j78mtbl" w:id="1"/>
      <w:bookmarkEnd w:id="1"/>
      <w:r w:rsidDel="00000000" w:rsidR="00000000" w:rsidRPr="00000000">
        <w:rPr>
          <w:rFonts w:ascii="Arial" w:cs="Arial" w:eastAsia="Arial" w:hAnsi="Arial"/>
          <w:b w:val="0"/>
          <w:color w:val="000000"/>
          <w:sz w:val="32"/>
          <w:szCs w:val="32"/>
          <w:rtl w:val="0"/>
        </w:rPr>
        <w:t xml:space="preserve">What is UDOO BOLT GEAR?</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keepLines w:val="0"/>
        <w:spacing w:after="0" w:line="276" w:lineRule="auto"/>
        <w:jc w:val="left"/>
        <w:rPr/>
      </w:pPr>
      <w:r w:rsidDel="00000000" w:rsidR="00000000" w:rsidRPr="00000000">
        <w:rPr>
          <w:rFonts w:ascii="Arial" w:cs="Arial" w:eastAsia="Arial" w:hAnsi="Arial"/>
          <w:sz w:val="22"/>
          <w:szCs w:val="22"/>
        </w:rPr>
        <w:drawing>
          <wp:inline distB="114300" distT="114300" distL="114300" distR="114300">
            <wp:extent cx="3371210" cy="2025968"/>
            <wp:effectExtent b="0" l="0" r="0" t="0"/>
            <wp:docPr id="4"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3371210" cy="2025968"/>
                    </a:xfrm>
                    <a:prstGeom prst="rect"/>
                    <a:ln/>
                  </pic:spPr>
                </pic:pic>
              </a:graphicData>
            </a:graphic>
          </wp:inline>
        </w:drawing>
      </w:r>
      <w:r w:rsidDel="00000000" w:rsidR="00000000" w:rsidRPr="00000000">
        <w:rPr>
          <w:rtl w:val="0"/>
        </w:rPr>
      </w:r>
    </w:p>
    <w:p w:rsidR="00000000" w:rsidDel="00000000" w:rsidP="00000000" w:rsidRDefault="00000000" w:rsidRPr="00000000" w14:paraId="0000000D">
      <w:pPr>
        <w:keepLines w:val="0"/>
        <w:spacing w:after="0" w:line="276" w:lineRule="auto"/>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E">
      <w:pPr>
        <w:keepLines w:val="0"/>
        <w:spacing w:after="0" w:line="276" w:lineRule="auto"/>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UDOO BOLT GEAR is a </w:t>
      </w:r>
      <w:r w:rsidDel="00000000" w:rsidR="00000000" w:rsidRPr="00000000">
        <w:rPr>
          <w:rFonts w:ascii="Arial" w:cs="Arial" w:eastAsia="Arial" w:hAnsi="Arial"/>
          <w:b w:val="1"/>
          <w:sz w:val="22"/>
          <w:szCs w:val="22"/>
          <w:rtl w:val="0"/>
        </w:rPr>
        <w:t xml:space="preserve">lightning-fast</w:t>
      </w:r>
      <w:r w:rsidDel="00000000" w:rsidR="00000000" w:rsidRPr="00000000">
        <w:rPr>
          <w:rFonts w:ascii="Arial" w:cs="Arial" w:eastAsia="Arial" w:hAnsi="Arial"/>
          <w:sz w:val="22"/>
          <w:szCs w:val="22"/>
          <w:rtl w:val="0"/>
        </w:rPr>
        <w:t xml:space="preserve"> and </w:t>
      </w:r>
      <w:r w:rsidDel="00000000" w:rsidR="00000000" w:rsidRPr="00000000">
        <w:rPr>
          <w:rFonts w:ascii="Arial" w:cs="Arial" w:eastAsia="Arial" w:hAnsi="Arial"/>
          <w:b w:val="1"/>
          <w:sz w:val="22"/>
          <w:szCs w:val="22"/>
          <w:rtl w:val="0"/>
        </w:rPr>
        <w:t xml:space="preserve">customizable</w:t>
      </w:r>
      <w:r w:rsidDel="00000000" w:rsidR="00000000" w:rsidRPr="00000000">
        <w:rPr>
          <w:rFonts w:ascii="Arial" w:cs="Arial" w:eastAsia="Arial" w:hAnsi="Arial"/>
          <w:sz w:val="22"/>
          <w:szCs w:val="22"/>
          <w:rtl w:val="0"/>
        </w:rPr>
        <w:t xml:space="preserve"> solution compatible with a wide range of options as far as memory, storage, and operating systems are concerned.</w:t>
      </w:r>
    </w:p>
    <w:p w:rsidR="00000000" w:rsidDel="00000000" w:rsidP="00000000" w:rsidRDefault="00000000" w:rsidRPr="00000000" w14:paraId="0000000F">
      <w:pPr>
        <w:keepLines w:val="0"/>
        <w:spacing w:after="0" w:line="276" w:lineRule="auto"/>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0">
      <w:pPr>
        <w:keepLines w:val="0"/>
        <w:spacing w:after="0" w:line="276" w:lineRule="auto"/>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It is a </w:t>
      </w:r>
      <w:r w:rsidDel="00000000" w:rsidR="00000000" w:rsidRPr="00000000">
        <w:rPr>
          <w:rFonts w:ascii="Arial" w:cs="Arial" w:eastAsia="Arial" w:hAnsi="Arial"/>
          <w:b w:val="1"/>
          <w:sz w:val="22"/>
          <w:szCs w:val="22"/>
          <w:rtl w:val="0"/>
        </w:rPr>
        <w:t xml:space="preserve">hand-size Arduino-compatible Mini PC</w:t>
      </w:r>
      <w:r w:rsidDel="00000000" w:rsidR="00000000" w:rsidRPr="00000000">
        <w:rPr>
          <w:rFonts w:ascii="Arial" w:cs="Arial" w:eastAsia="Arial" w:hAnsi="Arial"/>
          <w:sz w:val="22"/>
          <w:szCs w:val="22"/>
          <w:rtl w:val="0"/>
        </w:rPr>
        <w:t xml:space="preserve"> based on an </w:t>
      </w:r>
      <w:r w:rsidDel="00000000" w:rsidR="00000000" w:rsidRPr="00000000">
        <w:rPr>
          <w:rFonts w:ascii="Arial" w:cs="Arial" w:eastAsia="Arial" w:hAnsi="Arial"/>
          <w:b w:val="1"/>
          <w:sz w:val="22"/>
          <w:szCs w:val="22"/>
          <w:rtl w:val="0"/>
        </w:rPr>
        <w:t xml:space="preserve">AMD Ryzen™ Embedded V1000 Processor</w:t>
      </w:r>
      <w:r w:rsidDel="00000000" w:rsidR="00000000" w:rsidRPr="00000000">
        <w:rPr>
          <w:rFonts w:ascii="Arial" w:cs="Arial" w:eastAsia="Arial" w:hAnsi="Arial"/>
          <w:sz w:val="22"/>
          <w:szCs w:val="22"/>
          <w:rtl w:val="0"/>
        </w:rPr>
        <w:t xml:space="preserve"> - a 4-cores, 8-threads CPU. On top of that, it features </w:t>
      </w:r>
      <w:r w:rsidDel="00000000" w:rsidR="00000000" w:rsidRPr="00000000">
        <w:rPr>
          <w:rFonts w:ascii="Arial" w:cs="Arial" w:eastAsia="Arial" w:hAnsi="Arial"/>
          <w:b w:val="1"/>
          <w:sz w:val="22"/>
          <w:szCs w:val="22"/>
          <w:rtl w:val="0"/>
        </w:rPr>
        <w:t xml:space="preserve">AMD Radeon™ “Vega” 8 Graphics.</w:t>
      </w:r>
      <w:r w:rsidDel="00000000" w:rsidR="00000000" w:rsidRPr="00000000">
        <w:rPr>
          <w:rFonts w:ascii="Arial" w:cs="Arial" w:eastAsia="Arial" w:hAnsi="Arial"/>
          <w:sz w:val="22"/>
          <w:szCs w:val="22"/>
          <w:rtl w:val="0"/>
        </w:rPr>
        <w:t xml:space="preserve"> Thanks to its 2 full-featured USB-C and 2 HDMI 2.0, it can handle </w:t>
      </w:r>
      <w:r w:rsidDel="00000000" w:rsidR="00000000" w:rsidRPr="00000000">
        <w:rPr>
          <w:rFonts w:ascii="Arial" w:cs="Arial" w:eastAsia="Arial" w:hAnsi="Arial"/>
          <w:b w:val="1"/>
          <w:sz w:val="22"/>
          <w:szCs w:val="22"/>
          <w:rtl w:val="0"/>
        </w:rPr>
        <w:t xml:space="preserve">four 4K monitors simultaneously</w:t>
      </w:r>
      <w:r w:rsidDel="00000000" w:rsidR="00000000" w:rsidRPr="00000000">
        <w:rPr>
          <w:rFonts w:ascii="Arial" w:cs="Arial" w:eastAsia="Arial" w:hAnsi="Arial"/>
          <w:sz w:val="22"/>
          <w:szCs w:val="22"/>
          <w:rtl w:val="0"/>
        </w:rPr>
        <w:t xml:space="preserve">. This Mini PC is also very efficient, as the CPU's </w:t>
      </w:r>
      <w:r w:rsidDel="00000000" w:rsidR="00000000" w:rsidRPr="00000000">
        <w:rPr>
          <w:rFonts w:ascii="Arial" w:cs="Arial" w:eastAsia="Arial" w:hAnsi="Arial"/>
          <w:b w:val="1"/>
          <w:sz w:val="22"/>
          <w:szCs w:val="22"/>
          <w:rtl w:val="0"/>
        </w:rPr>
        <w:t xml:space="preserve">thermal design power is just 25W</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11">
      <w:pPr>
        <w:keepLines w:val="0"/>
        <w:spacing w:after="0" w:line="276" w:lineRule="auto"/>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2">
      <w:pPr>
        <w:keepLines w:val="0"/>
        <w:spacing w:after="0" w:line="276" w:lineRule="auto"/>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UDOO BOLT GEAR’s stylish design makes it the perfect match for any environment - living room, office, whatever. Compact and lightweight at 13 cm x 13 cm x 7 cm, including its metal case, it fits in the palm of the hand, and can be easily attached to the back of a VESA mount-display.</w:t>
      </w:r>
    </w:p>
    <w:p w:rsidR="00000000" w:rsidDel="00000000" w:rsidP="00000000" w:rsidRDefault="00000000" w:rsidRPr="00000000" w14:paraId="00000013">
      <w:pPr>
        <w:keepLines w:val="0"/>
        <w:spacing w:after="0" w:line="276" w:lineRule="auto"/>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4">
      <w:pPr>
        <w:keepLines w:val="0"/>
        <w:spacing w:after="0" w:line="276" w:lineRule="auto"/>
        <w:jc w:val="left"/>
        <w:rPr>
          <w:rFonts w:ascii="Arial" w:cs="Arial" w:eastAsia="Arial" w:hAnsi="Arial"/>
          <w:sz w:val="22"/>
          <w:szCs w:val="22"/>
        </w:rPr>
      </w:pPr>
      <w:r w:rsidDel="00000000" w:rsidR="00000000" w:rsidRPr="00000000">
        <w:rPr>
          <w:rFonts w:ascii="Arial" w:cs="Arial" w:eastAsia="Arial" w:hAnsi="Arial"/>
          <w:b w:val="1"/>
          <w:sz w:val="22"/>
          <w:szCs w:val="22"/>
          <w:rtl w:val="0"/>
        </w:rPr>
        <w:t xml:space="preserve">UDOO BOLT GEAR is designed for businesses, developers, and enthusiasts</w:t>
      </w:r>
      <w:r w:rsidDel="00000000" w:rsidR="00000000" w:rsidRPr="00000000">
        <w:rPr>
          <w:rFonts w:ascii="Arial" w:cs="Arial" w:eastAsia="Arial" w:hAnsi="Arial"/>
          <w:sz w:val="22"/>
          <w:szCs w:val="22"/>
          <w:rtl w:val="0"/>
        </w:rPr>
        <w:t xml:space="preserve">. It</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is ideal for several purposes, such as </w:t>
      </w:r>
      <w:r w:rsidDel="00000000" w:rsidR="00000000" w:rsidRPr="00000000">
        <w:rPr>
          <w:rFonts w:ascii="Arial" w:cs="Arial" w:eastAsia="Arial" w:hAnsi="Arial"/>
          <w:b w:val="1"/>
          <w:sz w:val="22"/>
          <w:szCs w:val="22"/>
          <w:rtl w:val="0"/>
        </w:rPr>
        <w:t xml:space="preserve">working from home, productivity, entertainment, and rapid prototyping</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15">
      <w:pPr>
        <w:keepLines w:val="0"/>
        <w:spacing w:after="0" w:line="276" w:lineRule="auto"/>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6">
      <w:pPr>
        <w:pStyle w:val="Heading2"/>
        <w:spacing w:after="120" w:before="360" w:line="276" w:lineRule="auto"/>
        <w:ind w:left="0"/>
        <w:jc w:val="left"/>
        <w:rPr>
          <w:rFonts w:ascii="Arial" w:cs="Arial" w:eastAsia="Arial" w:hAnsi="Arial"/>
          <w:b w:val="0"/>
          <w:color w:val="000000"/>
          <w:sz w:val="32"/>
          <w:szCs w:val="32"/>
        </w:rPr>
      </w:pPr>
      <w:bookmarkStart w:colFirst="0" w:colLast="0" w:name="_yfnblbi1ziqk" w:id="2"/>
      <w:bookmarkEnd w:id="2"/>
      <w:r w:rsidDel="00000000" w:rsidR="00000000" w:rsidRPr="00000000">
        <w:rPr>
          <w:rFonts w:ascii="Arial" w:cs="Arial" w:eastAsia="Arial" w:hAnsi="Arial"/>
          <w:b w:val="0"/>
          <w:color w:val="000000"/>
          <w:sz w:val="32"/>
          <w:szCs w:val="32"/>
          <w:rtl w:val="0"/>
        </w:rPr>
        <w:t xml:space="preserve">Inside the box</w:t>
      </w:r>
    </w:p>
    <w:p w:rsidR="00000000" w:rsidDel="00000000" w:rsidP="00000000" w:rsidRDefault="00000000" w:rsidRPr="00000000" w14:paraId="00000017">
      <w:pPr>
        <w:keepLines w:val="0"/>
        <w:spacing w:after="0" w:line="276" w:lineRule="auto"/>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8">
      <w:pPr>
        <w:keepLines w:val="0"/>
        <w:spacing w:after="0" w:line="276" w:lineRule="auto"/>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UDOO BOLT GEAR comes in an elegant box containing the namesake Mini PC and a dedicated metal case. In addition, the box includes Wi-Fi and BT modules, a power supply, and both US and EU cables. The content of the box, barring UDOO BOLT GEAR, is unassembled, so that the user can build their own solution. Finally, the box comes with a detailed instruction manual. </w:t>
      </w:r>
    </w:p>
    <w:p w:rsidR="00000000" w:rsidDel="00000000" w:rsidP="00000000" w:rsidRDefault="00000000" w:rsidRPr="00000000" w14:paraId="00000019">
      <w:pPr>
        <w:pStyle w:val="Heading2"/>
        <w:spacing w:after="120" w:before="360" w:line="276" w:lineRule="auto"/>
        <w:ind w:left="0"/>
        <w:jc w:val="left"/>
        <w:rPr>
          <w:rFonts w:ascii="Arial" w:cs="Arial" w:eastAsia="Arial" w:hAnsi="Arial"/>
          <w:b w:val="0"/>
          <w:color w:val="000000"/>
          <w:sz w:val="32"/>
          <w:szCs w:val="32"/>
        </w:rPr>
      </w:pPr>
      <w:bookmarkStart w:colFirst="0" w:colLast="0" w:name="_252hvi42jpea" w:id="3"/>
      <w:bookmarkEnd w:id="3"/>
      <w:r w:rsidDel="00000000" w:rsidR="00000000" w:rsidRPr="00000000">
        <w:rPr>
          <w:rFonts w:ascii="Arial" w:cs="Arial" w:eastAsia="Arial" w:hAnsi="Arial"/>
          <w:b w:val="0"/>
          <w:color w:val="000000"/>
          <w:sz w:val="32"/>
          <w:szCs w:val="32"/>
          <w:rtl w:val="0"/>
        </w:rPr>
        <w:t xml:space="preserve">The UDOO Community and Support</w:t>
      </w:r>
    </w:p>
    <w:p w:rsidR="00000000" w:rsidDel="00000000" w:rsidP="00000000" w:rsidRDefault="00000000" w:rsidRPr="00000000" w14:paraId="0000001A">
      <w:pPr>
        <w:keepLines w:val="0"/>
        <w:spacing w:after="0" w:line="276" w:lineRule="auto"/>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UDOO BOLT GEAR is backed by a large community of enthusiasts and developers. Since 2013, the number of projects built on UDOO has grown rapidly and steadily.</w:t>
      </w:r>
    </w:p>
    <w:p w:rsidR="00000000" w:rsidDel="00000000" w:rsidP="00000000" w:rsidRDefault="00000000" w:rsidRPr="00000000" w14:paraId="0000001B">
      <w:pPr>
        <w:keepLines w:val="0"/>
        <w:spacing w:after="0" w:line="276" w:lineRule="auto"/>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C">
      <w:pPr>
        <w:keepLines w:val="0"/>
        <w:spacing w:after="0" w:line="276" w:lineRule="auto"/>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As of today, the UDOO family of boards it’s one of the few open hardware and open software options. Each users has full access to 2D and 3D datasheet. Additionally, a detailed description of all schematics and IOs and a fully configurable BIOS. The Community as a whole is supported by many online resources, including:</w:t>
      </w:r>
    </w:p>
    <w:p w:rsidR="00000000" w:rsidDel="00000000" w:rsidP="00000000" w:rsidRDefault="00000000" w:rsidRPr="00000000" w14:paraId="0000001D">
      <w:pPr>
        <w:keepLines w:val="0"/>
        <w:spacing w:after="0" w:line="276" w:lineRule="auto"/>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E">
      <w:pPr>
        <w:keepLines w:val="0"/>
        <w:numPr>
          <w:ilvl w:val="0"/>
          <w:numId w:val="1"/>
        </w:numPr>
        <w:spacing w:after="0" w:line="276" w:lineRule="auto"/>
        <w:ind w:left="720" w:hanging="36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Several </w:t>
      </w:r>
      <w:r w:rsidDel="00000000" w:rsidR="00000000" w:rsidRPr="00000000">
        <w:rPr>
          <w:rFonts w:ascii="Arial" w:cs="Arial" w:eastAsia="Arial" w:hAnsi="Arial"/>
          <w:b w:val="1"/>
          <w:sz w:val="22"/>
          <w:szCs w:val="22"/>
          <w:rtl w:val="0"/>
        </w:rPr>
        <w:t xml:space="preserve">how-to videos</w:t>
      </w:r>
      <w:r w:rsidDel="00000000" w:rsidR="00000000" w:rsidRPr="00000000">
        <w:rPr>
          <w:rFonts w:ascii="Arial" w:cs="Arial" w:eastAsia="Arial" w:hAnsi="Arial"/>
          <w:sz w:val="22"/>
          <w:szCs w:val="22"/>
          <w:rtl w:val="0"/>
        </w:rPr>
        <w:t xml:space="preserve"> on </w:t>
      </w:r>
      <w:hyperlink r:id="rId9">
        <w:r w:rsidDel="00000000" w:rsidR="00000000" w:rsidRPr="00000000">
          <w:rPr>
            <w:rFonts w:ascii="Arial" w:cs="Arial" w:eastAsia="Arial" w:hAnsi="Arial"/>
            <w:color w:val="1155cc"/>
            <w:sz w:val="22"/>
            <w:szCs w:val="22"/>
            <w:u w:val="single"/>
            <w:rtl w:val="0"/>
          </w:rPr>
          <w:t xml:space="preserve">UDOO’s YouTube Channel</w:t>
        </w:r>
      </w:hyperlink>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1F">
      <w:pPr>
        <w:keepLines w:val="0"/>
        <w:numPr>
          <w:ilvl w:val="0"/>
          <w:numId w:val="1"/>
        </w:numPr>
        <w:spacing w:after="0" w:line="276" w:lineRule="auto"/>
        <w:ind w:left="720" w:hanging="36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The </w:t>
      </w:r>
      <w:hyperlink r:id="rId10">
        <w:r w:rsidDel="00000000" w:rsidR="00000000" w:rsidRPr="00000000">
          <w:rPr>
            <w:rFonts w:ascii="Arial" w:cs="Arial" w:eastAsia="Arial" w:hAnsi="Arial"/>
            <w:color w:val="1155cc"/>
            <w:sz w:val="22"/>
            <w:szCs w:val="22"/>
            <w:u w:val="single"/>
            <w:rtl w:val="0"/>
          </w:rPr>
          <w:t xml:space="preserve">Get-started Guide</w:t>
        </w:r>
      </w:hyperlink>
      <w:r w:rsidDel="00000000" w:rsidR="00000000" w:rsidRPr="00000000">
        <w:rPr>
          <w:rFonts w:ascii="Arial" w:cs="Arial" w:eastAsia="Arial" w:hAnsi="Arial"/>
          <w:sz w:val="22"/>
          <w:szCs w:val="22"/>
          <w:rtl w:val="0"/>
        </w:rPr>
        <w:t xml:space="preserve"> for UDOO BOLT GEAR</w:t>
      </w:r>
    </w:p>
    <w:p w:rsidR="00000000" w:rsidDel="00000000" w:rsidP="00000000" w:rsidRDefault="00000000" w:rsidRPr="00000000" w14:paraId="00000020">
      <w:pPr>
        <w:keepLines w:val="0"/>
        <w:numPr>
          <w:ilvl w:val="0"/>
          <w:numId w:val="1"/>
        </w:numPr>
        <w:spacing w:after="0" w:line="276" w:lineRule="auto"/>
        <w:ind w:left="720" w:hanging="36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The </w:t>
      </w:r>
      <w:r w:rsidDel="00000000" w:rsidR="00000000" w:rsidRPr="00000000">
        <w:rPr>
          <w:rFonts w:ascii="Arial" w:cs="Arial" w:eastAsia="Arial" w:hAnsi="Arial"/>
          <w:b w:val="1"/>
          <w:sz w:val="22"/>
          <w:szCs w:val="22"/>
          <w:rtl w:val="0"/>
        </w:rPr>
        <w:t xml:space="preserve">Technical Documentation</w:t>
      </w:r>
    </w:p>
    <w:p w:rsidR="00000000" w:rsidDel="00000000" w:rsidP="00000000" w:rsidRDefault="00000000" w:rsidRPr="00000000" w14:paraId="00000021">
      <w:pPr>
        <w:keepLines w:val="0"/>
        <w:numPr>
          <w:ilvl w:val="0"/>
          <w:numId w:val="1"/>
        </w:numPr>
        <w:spacing w:after="0" w:line="276" w:lineRule="auto"/>
        <w:ind w:left="720" w:hanging="36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Plenty of </w:t>
      </w:r>
      <w:r w:rsidDel="00000000" w:rsidR="00000000" w:rsidRPr="00000000">
        <w:rPr>
          <w:rFonts w:ascii="Arial" w:cs="Arial" w:eastAsia="Arial" w:hAnsi="Arial"/>
          <w:b w:val="1"/>
          <w:sz w:val="22"/>
          <w:szCs w:val="22"/>
          <w:rtl w:val="0"/>
        </w:rPr>
        <w:t xml:space="preserve">DIY projects</w:t>
      </w:r>
      <w:r w:rsidDel="00000000" w:rsidR="00000000" w:rsidRPr="00000000">
        <w:rPr>
          <w:rFonts w:ascii="Arial" w:cs="Arial" w:eastAsia="Arial" w:hAnsi="Arial"/>
          <w:sz w:val="22"/>
          <w:szCs w:val="22"/>
          <w:rtl w:val="0"/>
        </w:rPr>
        <w:t xml:space="preserve"> on Hackster.io </w:t>
      </w:r>
      <w:hyperlink r:id="rId11">
        <w:r w:rsidDel="00000000" w:rsidR="00000000" w:rsidRPr="00000000">
          <w:rPr>
            <w:rFonts w:ascii="Arial" w:cs="Arial" w:eastAsia="Arial" w:hAnsi="Arial"/>
            <w:color w:val="1155cc"/>
            <w:sz w:val="22"/>
            <w:szCs w:val="22"/>
            <w:u w:val="single"/>
            <w:rtl w:val="0"/>
          </w:rPr>
          <w:t xml:space="preserve">https://www.hackster.io/udoo</w:t>
        </w:r>
      </w:hyperlink>
      <w:r w:rsidDel="00000000" w:rsidR="00000000" w:rsidRPr="00000000">
        <w:rPr>
          <w:rtl w:val="0"/>
        </w:rPr>
      </w:r>
    </w:p>
    <w:p w:rsidR="00000000" w:rsidDel="00000000" w:rsidP="00000000" w:rsidRDefault="00000000" w:rsidRPr="00000000" w14:paraId="00000022">
      <w:pPr>
        <w:keepLines w:val="0"/>
        <w:numPr>
          <w:ilvl w:val="0"/>
          <w:numId w:val="1"/>
        </w:numPr>
        <w:spacing w:after="0" w:line="276" w:lineRule="auto"/>
        <w:ind w:left="720" w:hanging="36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The </w:t>
      </w:r>
      <w:r w:rsidDel="00000000" w:rsidR="00000000" w:rsidRPr="00000000">
        <w:rPr>
          <w:rFonts w:ascii="Arial" w:cs="Arial" w:eastAsia="Arial" w:hAnsi="Arial"/>
          <w:b w:val="1"/>
          <w:sz w:val="22"/>
          <w:szCs w:val="22"/>
          <w:rtl w:val="0"/>
        </w:rPr>
        <w:t xml:space="preserve">UDOO Forum</w:t>
      </w:r>
      <w:r w:rsidDel="00000000" w:rsidR="00000000" w:rsidRPr="00000000">
        <w:rPr>
          <w:rFonts w:ascii="Arial" w:cs="Arial" w:eastAsia="Arial" w:hAnsi="Arial"/>
          <w:sz w:val="22"/>
          <w:szCs w:val="22"/>
          <w:rtl w:val="0"/>
        </w:rPr>
        <w:t xml:space="preserve"> </w:t>
      </w:r>
      <w:hyperlink r:id="rId12">
        <w:r w:rsidDel="00000000" w:rsidR="00000000" w:rsidRPr="00000000">
          <w:rPr>
            <w:rFonts w:ascii="Arial" w:cs="Arial" w:eastAsia="Arial" w:hAnsi="Arial"/>
            <w:color w:val="1155cc"/>
            <w:sz w:val="22"/>
            <w:szCs w:val="22"/>
            <w:u w:val="single"/>
            <w:rtl w:val="0"/>
          </w:rPr>
          <w:t xml:space="preserve">https://www.udoo.org/forum/</w:t>
        </w:r>
      </w:hyperlink>
      <w:r w:rsidDel="00000000" w:rsidR="00000000" w:rsidRPr="00000000">
        <w:rPr>
          <w:rtl w:val="0"/>
        </w:rPr>
      </w:r>
    </w:p>
    <w:p w:rsidR="00000000" w:rsidDel="00000000" w:rsidP="00000000" w:rsidRDefault="00000000" w:rsidRPr="00000000" w14:paraId="00000023">
      <w:pPr>
        <w:keepLines w:val="0"/>
        <w:spacing w:after="160" w:line="240" w:lineRule="auto"/>
        <w:rPr>
          <w:color w:val="000000"/>
          <w:sz w:val="22"/>
          <w:szCs w:val="22"/>
        </w:rPr>
      </w:pPr>
      <w:r w:rsidDel="00000000" w:rsidR="00000000" w:rsidRPr="00000000">
        <w:rPr>
          <w:rtl w:val="0"/>
        </w:rPr>
      </w:r>
    </w:p>
    <w:p w:rsidR="00000000" w:rsidDel="00000000" w:rsidP="00000000" w:rsidRDefault="00000000" w:rsidRPr="00000000" w14:paraId="00000024">
      <w:pPr>
        <w:keepLines w:val="0"/>
        <w:spacing w:after="160" w:line="240" w:lineRule="auto"/>
        <w:rPr>
          <w:color w:val="000000"/>
          <w:sz w:val="22"/>
          <w:szCs w:val="22"/>
        </w:rPr>
      </w:pPr>
      <w:r w:rsidDel="00000000" w:rsidR="00000000" w:rsidRPr="00000000">
        <w:rPr>
          <w:rtl w:val="0"/>
        </w:rPr>
      </w:r>
    </w:p>
    <w:p w:rsidR="00000000" w:rsidDel="00000000" w:rsidP="00000000" w:rsidRDefault="00000000" w:rsidRPr="00000000" w14:paraId="00000025">
      <w:pPr>
        <w:keepLines w:val="0"/>
        <w:spacing w:after="160" w:line="240" w:lineRule="auto"/>
        <w:rPr>
          <w:color w:val="000000"/>
          <w:sz w:val="22"/>
          <w:szCs w:val="22"/>
        </w:rPr>
      </w:pPr>
      <w:r w:rsidDel="00000000" w:rsidR="00000000" w:rsidRPr="00000000">
        <w:rPr>
          <w:rtl w:val="0"/>
        </w:rPr>
      </w:r>
    </w:p>
    <w:p w:rsidR="00000000" w:rsidDel="00000000" w:rsidP="00000000" w:rsidRDefault="00000000" w:rsidRPr="00000000" w14:paraId="00000026">
      <w:pPr>
        <w:spacing w:after="0" w:line="240" w:lineRule="auto"/>
        <w:rPr>
          <w:b w:val="1"/>
        </w:rPr>
      </w:pPr>
      <w:r w:rsidDel="00000000" w:rsidR="00000000" w:rsidRPr="00000000">
        <w:rPr>
          <w:rtl w:val="0"/>
        </w:rPr>
      </w:r>
    </w:p>
    <w:p w:rsidR="00000000" w:rsidDel="00000000" w:rsidP="00000000" w:rsidRDefault="00000000" w:rsidRPr="00000000" w14:paraId="00000027">
      <w:pPr>
        <w:spacing w:after="0" w:line="240" w:lineRule="auto"/>
        <w:rPr>
          <w:b w:val="1"/>
        </w:rPr>
      </w:pPr>
      <w:r w:rsidDel="00000000" w:rsidR="00000000" w:rsidRPr="00000000">
        <w:rPr>
          <w:rtl w:val="0"/>
        </w:rPr>
      </w:r>
    </w:p>
    <w:p w:rsidR="00000000" w:rsidDel="00000000" w:rsidP="00000000" w:rsidRDefault="00000000" w:rsidRPr="00000000" w14:paraId="00000028">
      <w:pPr>
        <w:spacing w:after="0" w:line="240" w:lineRule="auto"/>
        <w:rPr/>
      </w:pPr>
      <w:r w:rsidDel="00000000" w:rsidR="00000000" w:rsidRPr="00000000">
        <w:rPr>
          <w:b w:val="1"/>
          <w:color w:val="000000"/>
          <w:rtl w:val="0"/>
        </w:rPr>
        <w:t xml:space="preserve">About SECO</w:t>
        <w:tab/>
        <w:br w:type="textWrapping"/>
      </w:r>
      <w:r w:rsidDel="00000000" w:rsidR="00000000" w:rsidRPr="00000000">
        <w:rPr>
          <w:rtl w:val="0"/>
        </w:rPr>
        <w:t xml:space="preserve">SECO Group excels in the electronic embedded field, offering cutting-edge solutions for the widest range of applications through standard modules, SBCs, systems and full-custom services, with a strong focus on IoT. Understanding that a project goes beyond the embedded board, SECO is able to provide project management services supporting customers at every stage, from development to mass production and distribution, to achieve the best solution for their needs, whether the project requires complete custom design services, component sourcing, hardware and software development, custom enclosures, system integration, validation &amp; verification services and product certifications. This can be achieved thanks to the experience of SECO’s R&amp;D departments in both ARM and X86 architectures and strategic partnerships with several major scientific Universities and world-leading companies. With 40+ years of experience, SECO is constantly growing and operates globally with offices in Italy, Germany, USA, India, Russia and Taiwan.</w:t>
        <w:br w:type="textWrapping"/>
      </w:r>
      <w:hyperlink r:id="rId13">
        <w:r w:rsidDel="00000000" w:rsidR="00000000" w:rsidRPr="00000000">
          <w:rPr>
            <w:color w:val="0000ff"/>
            <w:u w:val="single"/>
            <w:rtl w:val="0"/>
          </w:rPr>
          <w:t xml:space="preserve">www.seco.com</w:t>
        </w:r>
      </w:hyperlink>
      <w:r w:rsidDel="00000000" w:rsidR="00000000" w:rsidRPr="00000000">
        <w:rPr>
          <w:rtl w:val="0"/>
        </w:rPr>
      </w:r>
    </w:p>
    <w:p w:rsidR="00000000" w:rsidDel="00000000" w:rsidP="00000000" w:rsidRDefault="00000000" w:rsidRPr="00000000" w14:paraId="00000029">
      <w:pPr>
        <w:spacing w:after="0" w:line="240" w:lineRule="auto"/>
        <w:rPr>
          <w:b w:val="1"/>
          <w:color w:val="000000"/>
        </w:rPr>
      </w:pPr>
      <w:r w:rsidDel="00000000" w:rsidR="00000000" w:rsidRPr="00000000">
        <w:rPr>
          <w:b w:val="1"/>
          <w:color w:val="000000"/>
          <w:rtl w:val="0"/>
        </w:rPr>
        <w:t xml:space="preserve"> </w:t>
        <w:br w:type="textWrapping"/>
      </w:r>
    </w:p>
    <w:p w:rsidR="00000000" w:rsidDel="00000000" w:rsidP="00000000" w:rsidRDefault="00000000" w:rsidRPr="00000000" w14:paraId="0000002A">
      <w:pPr>
        <w:spacing w:after="0" w:line="240" w:lineRule="auto"/>
        <w:rPr/>
      </w:pPr>
      <w:r w:rsidDel="00000000" w:rsidR="00000000" w:rsidRPr="00000000">
        <w:rPr>
          <w:rtl w:val="0"/>
        </w:rPr>
      </w:r>
    </w:p>
    <w:p w:rsidR="00000000" w:rsidDel="00000000" w:rsidP="00000000" w:rsidRDefault="00000000" w:rsidRPr="00000000" w14:paraId="0000002B">
      <w:pPr>
        <w:spacing w:after="0" w:line="240" w:lineRule="auto"/>
        <w:jc w:val="left"/>
        <w:rPr/>
      </w:pPr>
      <w:r w:rsidDel="00000000" w:rsidR="00000000" w:rsidRPr="00000000">
        <w:rPr>
          <w:b w:val="1"/>
          <w:color w:val="000000"/>
          <w:rtl w:val="0"/>
        </w:rPr>
        <w:t xml:space="preserve">CONTACTS</w:t>
      </w:r>
      <w:r w:rsidDel="00000000" w:rsidR="00000000" w:rsidRPr="00000000">
        <w:rPr>
          <w:rtl w:val="0"/>
        </w:rPr>
      </w:r>
    </w:p>
    <w:p w:rsidR="00000000" w:rsidDel="00000000" w:rsidP="00000000" w:rsidRDefault="00000000" w:rsidRPr="00000000" w14:paraId="0000002C">
      <w:pPr>
        <w:spacing w:line="240" w:lineRule="auto"/>
        <w:jc w:val="left"/>
        <w:rPr/>
      </w:pPr>
      <w:r w:rsidDel="00000000" w:rsidR="00000000" w:rsidRPr="00000000">
        <w:rPr>
          <w:color w:val="000000"/>
          <w:rtl w:val="0"/>
        </w:rPr>
        <w:t xml:space="preserve">SECO Marketing Communications Dept.</w:t>
        <w:br w:type="textWrapping"/>
      </w:r>
      <w:hyperlink r:id="rId14">
        <w:r w:rsidDel="00000000" w:rsidR="00000000" w:rsidRPr="00000000">
          <w:rPr>
            <w:color w:val="0000ff"/>
            <w:u w:val="single"/>
            <w:rtl w:val="0"/>
          </w:rPr>
          <w:t xml:space="preserve">marcom@seco.com</w:t>
        </w:r>
      </w:hyperlink>
      <w:r w:rsidDel="00000000" w:rsidR="00000000" w:rsidRPr="00000000">
        <w:rPr>
          <w:rtl w:val="0"/>
        </w:rPr>
      </w:r>
    </w:p>
    <w:p w:rsidR="00000000" w:rsidDel="00000000" w:rsidP="00000000" w:rsidRDefault="00000000" w:rsidRPr="00000000" w14:paraId="0000002D">
      <w:pPr>
        <w:spacing w:line="240" w:lineRule="auto"/>
        <w:rPr/>
      </w:pPr>
      <w:bookmarkStart w:colFirst="0" w:colLast="0" w:name="_gjdgxs" w:id="4"/>
      <w:bookmarkEnd w:id="4"/>
      <w:r w:rsidDel="00000000" w:rsidR="00000000" w:rsidRPr="00000000">
        <w:rPr>
          <w:rtl w:val="0"/>
        </w:rPr>
      </w:r>
    </w:p>
    <w:sectPr>
      <w:headerReference r:id="rId15" w:type="default"/>
      <w:headerReference r:id="rId16" w:type="even"/>
      <w:footerReference r:id="rId17" w:type="default"/>
      <w:pgSz w:h="16838" w:w="11906"/>
      <w:pgMar w:bottom="1134" w:top="1134" w:left="851" w:right="851" w:header="567" w:footer="56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entury Goth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entury Gothic" w:cs="Century Gothic" w:eastAsia="Century Gothic" w:hAnsi="Century Gothic"/>
        <w:b w:val="0"/>
        <w:i w:val="0"/>
        <w:smallCaps w:val="0"/>
        <w:strike w:val="0"/>
        <w:color w:val="000000"/>
        <w:sz w:val="16"/>
        <w:szCs w:val="16"/>
        <w:u w:val="none"/>
        <w:shd w:fill="auto" w:val="clear"/>
        <w:vertAlign w:val="baseline"/>
      </w:rPr>
    </w:pPr>
    <w:r w:rsidDel="00000000" w:rsidR="00000000" w:rsidRPr="00000000">
      <w:rPr>
        <w:rtl w:val="0"/>
      </w:rPr>
    </w:r>
  </w:p>
  <w:tbl>
    <w:tblPr>
      <w:tblStyle w:val="Table2"/>
      <w:tblW w:w="10204.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709"/>
      <w:gridCol w:w="1692"/>
      <w:gridCol w:w="1715"/>
      <w:gridCol w:w="1695"/>
      <w:gridCol w:w="1717"/>
      <w:gridCol w:w="1676"/>
      <w:tblGridChange w:id="0">
        <w:tblGrid>
          <w:gridCol w:w="1709"/>
          <w:gridCol w:w="1692"/>
          <w:gridCol w:w="1715"/>
          <w:gridCol w:w="1695"/>
          <w:gridCol w:w="1717"/>
          <w:gridCol w:w="1676"/>
        </w:tblGrid>
      </w:tblGridChange>
    </w:tblGrid>
    <w:tr>
      <w:trPr>
        <w:trHeight w:val="271" w:hRule="atLeast"/>
      </w:trPr>
      <w:tc>
        <w:tcPr>
          <w:gridSpan w:val="6"/>
          <w:shd w:fill="auto" w:val="clear"/>
          <w:vAlign w:val="center"/>
        </w:tcPr>
        <w:p w:rsidR="00000000" w:rsidDel="00000000" w:rsidP="00000000" w:rsidRDefault="00000000" w:rsidRPr="00000000" w14:paraId="00000047">
          <w:pPr>
            <w:keepNext w:val="0"/>
            <w:keepLines w:val="1"/>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center"/>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WWW.SECO.COM</w:t>
          </w:r>
        </w:p>
        <w:p w:rsidR="00000000" w:rsidDel="00000000" w:rsidP="00000000" w:rsidRDefault="00000000" w:rsidRPr="00000000" w14:paraId="00000048">
          <w:pPr>
            <w:keepNext w:val="0"/>
            <w:keepLines w:val="1"/>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center"/>
            <w:rPr>
              <w:rFonts w:ascii="Century Gothic" w:cs="Century Gothic" w:eastAsia="Century Gothic" w:hAnsi="Century Gothic"/>
              <w:b w:val="1"/>
              <w:i w:val="0"/>
              <w:smallCaps w:val="0"/>
              <w:strike w:val="0"/>
              <w:color w:val="ffffff"/>
              <w:sz w:val="16"/>
              <w:szCs w:val="16"/>
              <w:u w:val="none"/>
              <w:shd w:fill="auto" w:val="clear"/>
              <w:vertAlign w:val="baseline"/>
            </w:rPr>
          </w:pPr>
          <w:r w:rsidDel="00000000" w:rsidR="00000000" w:rsidRPr="00000000">
            <w:rPr>
              <w:rtl w:val="0"/>
            </w:rPr>
          </w:r>
        </w:p>
      </w:tc>
    </w:tr>
    <w:tr>
      <w:trPr>
        <w:trHeight w:val="271" w:hRule="atLeast"/>
      </w:trPr>
      <w:tc>
        <w:tcPr>
          <w:shd w:fill="000000" w:val="clear"/>
          <w:vAlign w:val="center"/>
        </w:tcPr>
        <w:p w:rsidR="00000000" w:rsidDel="00000000" w:rsidP="00000000" w:rsidRDefault="00000000" w:rsidRPr="00000000" w14:paraId="0000004E">
          <w:pPr>
            <w:keepNext w:val="0"/>
            <w:keepLines w:val="1"/>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center"/>
            <w:rPr>
              <w:rFonts w:ascii="Century Gothic" w:cs="Century Gothic" w:eastAsia="Century Gothic" w:hAnsi="Century Gothic"/>
              <w:b w:val="0"/>
              <w:i w:val="0"/>
              <w:smallCaps w:val="0"/>
              <w:strike w:val="0"/>
              <w:color w:val="ffffff"/>
              <w:sz w:val="16"/>
              <w:szCs w:val="16"/>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ffffff"/>
              <w:sz w:val="16"/>
              <w:szCs w:val="16"/>
              <w:u w:val="none"/>
              <w:shd w:fill="auto" w:val="clear"/>
              <w:vertAlign w:val="baseline"/>
              <w:rtl w:val="0"/>
            </w:rPr>
            <w:t xml:space="preserve">AREZZO</w:t>
          </w:r>
        </w:p>
      </w:tc>
      <w:tc>
        <w:tcPr>
          <w:shd w:fill="000000" w:val="clear"/>
          <w:vAlign w:val="center"/>
        </w:tcPr>
        <w:p w:rsidR="00000000" w:rsidDel="00000000" w:rsidP="00000000" w:rsidRDefault="00000000" w:rsidRPr="00000000" w14:paraId="0000004F">
          <w:pPr>
            <w:keepNext w:val="0"/>
            <w:keepLines w:val="1"/>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center"/>
            <w:rPr>
              <w:rFonts w:ascii="Century Gothic" w:cs="Century Gothic" w:eastAsia="Century Gothic" w:hAnsi="Century Gothic"/>
              <w:b w:val="0"/>
              <w:i w:val="0"/>
              <w:smallCaps w:val="0"/>
              <w:strike w:val="0"/>
              <w:color w:val="ffffff"/>
              <w:sz w:val="16"/>
              <w:szCs w:val="16"/>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ffffff"/>
              <w:sz w:val="16"/>
              <w:szCs w:val="16"/>
              <w:u w:val="none"/>
              <w:shd w:fill="auto" w:val="clear"/>
              <w:vertAlign w:val="baseline"/>
              <w:rtl w:val="0"/>
            </w:rPr>
            <w:t xml:space="preserve">MILAN</w:t>
          </w:r>
        </w:p>
      </w:tc>
      <w:tc>
        <w:tcPr>
          <w:shd w:fill="000000" w:val="clear"/>
          <w:vAlign w:val="center"/>
        </w:tcPr>
        <w:p w:rsidR="00000000" w:rsidDel="00000000" w:rsidP="00000000" w:rsidRDefault="00000000" w:rsidRPr="00000000" w14:paraId="00000050">
          <w:pPr>
            <w:keepNext w:val="0"/>
            <w:keepLines w:val="1"/>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center"/>
            <w:rPr>
              <w:rFonts w:ascii="Century Gothic" w:cs="Century Gothic" w:eastAsia="Century Gothic" w:hAnsi="Century Gothic"/>
              <w:b w:val="0"/>
              <w:i w:val="0"/>
              <w:smallCaps w:val="0"/>
              <w:strike w:val="0"/>
              <w:color w:val="ffffff"/>
              <w:sz w:val="16"/>
              <w:szCs w:val="16"/>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ffffff"/>
              <w:sz w:val="16"/>
              <w:szCs w:val="16"/>
              <w:u w:val="none"/>
              <w:shd w:fill="auto" w:val="clear"/>
              <w:vertAlign w:val="baseline"/>
              <w:rtl w:val="0"/>
            </w:rPr>
            <w:t xml:space="preserve">FRANKFURT</w:t>
          </w:r>
        </w:p>
      </w:tc>
      <w:tc>
        <w:tcPr>
          <w:shd w:fill="000000" w:val="clear"/>
          <w:vAlign w:val="center"/>
        </w:tcPr>
        <w:p w:rsidR="00000000" w:rsidDel="00000000" w:rsidP="00000000" w:rsidRDefault="00000000" w:rsidRPr="00000000" w14:paraId="00000051">
          <w:pPr>
            <w:keepNext w:val="0"/>
            <w:keepLines w:val="1"/>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center"/>
            <w:rPr>
              <w:rFonts w:ascii="Century Gothic" w:cs="Century Gothic" w:eastAsia="Century Gothic" w:hAnsi="Century Gothic"/>
              <w:b w:val="0"/>
              <w:i w:val="0"/>
              <w:smallCaps w:val="0"/>
              <w:strike w:val="0"/>
              <w:color w:val="ffffff"/>
              <w:sz w:val="16"/>
              <w:szCs w:val="16"/>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ffffff"/>
              <w:sz w:val="16"/>
              <w:szCs w:val="16"/>
              <w:u w:val="none"/>
              <w:shd w:fill="auto" w:val="clear"/>
              <w:vertAlign w:val="baseline"/>
              <w:rtl w:val="0"/>
            </w:rPr>
            <w:t xml:space="preserve">BOSTON</w:t>
          </w:r>
        </w:p>
      </w:tc>
      <w:tc>
        <w:tcPr>
          <w:shd w:fill="000000" w:val="clear"/>
          <w:vAlign w:val="center"/>
        </w:tcPr>
        <w:p w:rsidR="00000000" w:rsidDel="00000000" w:rsidP="00000000" w:rsidRDefault="00000000" w:rsidRPr="00000000" w14:paraId="00000052">
          <w:pPr>
            <w:keepNext w:val="0"/>
            <w:keepLines w:val="1"/>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center"/>
            <w:rPr>
              <w:rFonts w:ascii="Century Gothic" w:cs="Century Gothic" w:eastAsia="Century Gothic" w:hAnsi="Century Gothic"/>
              <w:b w:val="0"/>
              <w:i w:val="0"/>
              <w:smallCaps w:val="0"/>
              <w:strike w:val="0"/>
              <w:color w:val="ffffff"/>
              <w:sz w:val="16"/>
              <w:szCs w:val="16"/>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ffffff"/>
              <w:sz w:val="16"/>
              <w:szCs w:val="16"/>
              <w:u w:val="none"/>
              <w:shd w:fill="auto" w:val="clear"/>
              <w:vertAlign w:val="baseline"/>
              <w:rtl w:val="0"/>
            </w:rPr>
            <w:t xml:space="preserve">BANGALORE</w:t>
          </w:r>
        </w:p>
      </w:tc>
      <w:tc>
        <w:tcPr>
          <w:shd w:fill="000000" w:val="clear"/>
          <w:vAlign w:val="center"/>
        </w:tcPr>
        <w:p w:rsidR="00000000" w:rsidDel="00000000" w:rsidP="00000000" w:rsidRDefault="00000000" w:rsidRPr="00000000" w14:paraId="00000053">
          <w:pPr>
            <w:keepNext w:val="0"/>
            <w:keepLines w:val="1"/>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center"/>
            <w:rPr>
              <w:rFonts w:ascii="Century Gothic" w:cs="Century Gothic" w:eastAsia="Century Gothic" w:hAnsi="Century Gothic"/>
              <w:b w:val="0"/>
              <w:i w:val="0"/>
              <w:smallCaps w:val="0"/>
              <w:strike w:val="0"/>
              <w:color w:val="ffffff"/>
              <w:sz w:val="16"/>
              <w:szCs w:val="16"/>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ffffff"/>
              <w:sz w:val="16"/>
              <w:szCs w:val="16"/>
              <w:u w:val="none"/>
              <w:shd w:fill="auto" w:val="clear"/>
              <w:vertAlign w:val="baseline"/>
              <w:rtl w:val="0"/>
            </w:rPr>
            <w:t xml:space="preserve">TAIPEI</w:t>
          </w:r>
        </w:p>
      </w:tc>
    </w:tr>
    <w:tr>
      <w:tc>
        <w:tcPr>
          <w:gridSpan w:val="6"/>
        </w:tcPr>
        <w:p w:rsidR="00000000" w:rsidDel="00000000" w:rsidP="00000000" w:rsidRDefault="00000000" w:rsidRPr="00000000" w14:paraId="00000054">
          <w:pPr>
            <w:keepNext w:val="0"/>
            <w:keepLines w:val="1"/>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center"/>
            <w:rPr>
              <w:rFonts w:ascii="Century Gothic" w:cs="Century Gothic" w:eastAsia="Century Gothic" w:hAnsi="Century Gothic"/>
              <w:b w:val="0"/>
              <w:i w:val="0"/>
              <w:smallCaps w:val="0"/>
              <w:strike w:val="0"/>
              <w:color w:val="000000"/>
              <w:sz w:val="16"/>
              <w:szCs w:val="16"/>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6"/>
              <w:szCs w:val="16"/>
              <w:u w:val="none"/>
              <w:shd w:fill="auto" w:val="clear"/>
              <w:vertAlign w:val="baseline"/>
            </w:rPr>
            <w:drawing>
              <wp:inline distB="0" distT="0" distL="0" distR="0">
                <wp:extent cx="4998085" cy="483870"/>
                <wp:effectExtent b="0" l="0" r="0" t="0"/>
                <wp:docPr descr="FOOTER" id="2" name="image4.jpg"/>
                <a:graphic>
                  <a:graphicData uri="http://schemas.openxmlformats.org/drawingml/2006/picture">
                    <pic:pic>
                      <pic:nvPicPr>
                        <pic:cNvPr descr="FOOTER" id="0" name="image4.jpg"/>
                        <pic:cNvPicPr preferRelativeResize="0"/>
                      </pic:nvPicPr>
                      <pic:blipFill>
                        <a:blip r:embed="rId1"/>
                        <a:srcRect b="0" l="0" r="0" t="0"/>
                        <a:stretch>
                          <a:fillRect/>
                        </a:stretch>
                      </pic:blipFill>
                      <pic:spPr>
                        <a:xfrm>
                          <a:off x="0" y="0"/>
                          <a:ext cx="4998085" cy="48387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5A">
    <w:pPr>
      <w:keepNext w:val="0"/>
      <w:keepLines w:val="1"/>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05B">
    <w:pPr>
      <w:keepNext w:val="0"/>
      <w:keepLines w:val="1"/>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1"/>
      <w:tblW w:w="10430.0" w:type="dxa"/>
      <w:jc w:val="left"/>
      <w:tblInd w:w="70.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43"/>
      <w:gridCol w:w="1843"/>
      <w:gridCol w:w="4982"/>
      <w:gridCol w:w="160"/>
      <w:gridCol w:w="162"/>
      <w:gridCol w:w="160"/>
      <w:gridCol w:w="160"/>
      <w:gridCol w:w="160"/>
      <w:gridCol w:w="160"/>
      <w:gridCol w:w="160"/>
      <w:gridCol w:w="160"/>
      <w:gridCol w:w="160"/>
      <w:gridCol w:w="160"/>
      <w:gridCol w:w="160"/>
      <w:tblGridChange w:id="0">
        <w:tblGrid>
          <w:gridCol w:w="1843"/>
          <w:gridCol w:w="1843"/>
          <w:gridCol w:w="4982"/>
          <w:gridCol w:w="160"/>
          <w:gridCol w:w="162"/>
          <w:gridCol w:w="160"/>
          <w:gridCol w:w="160"/>
          <w:gridCol w:w="160"/>
          <w:gridCol w:w="160"/>
          <w:gridCol w:w="160"/>
          <w:gridCol w:w="160"/>
          <w:gridCol w:w="160"/>
          <w:gridCol w:w="160"/>
          <w:gridCol w:w="160"/>
        </w:tblGrid>
      </w:tblGridChange>
    </w:tblGrid>
    <w:tr>
      <w:trPr>
        <w:trHeight w:val="825" w:hRule="atLeast"/>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2F">
          <w:pPr>
            <w:keepNext w:val="0"/>
            <w:keepLines w:val="1"/>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entury Gothic" w:cs="Century Gothic" w:eastAsia="Century Gothic" w:hAnsi="Century Gothic"/>
              <w:b w:val="0"/>
              <w:i w:val="0"/>
              <w:smallCaps w:val="0"/>
              <w:strike w:val="0"/>
              <w:color w:val="000000"/>
              <w:sz w:val="16"/>
              <w:szCs w:val="16"/>
              <w:u w:val="none"/>
              <w:shd w:fill="auto" w:val="clear"/>
              <w:vertAlign w:val="baseline"/>
            </w:rPr>
          </w:pPr>
          <w:bookmarkStart w:colFirst="0" w:colLast="0" w:name="_30j0zll" w:id="5"/>
          <w:bookmarkEnd w:id="5"/>
          <w:r w:rsidDel="00000000" w:rsidR="00000000" w:rsidRPr="00000000">
            <w:rPr>
              <w:rFonts w:ascii="Century Gothic" w:cs="Century Gothic" w:eastAsia="Century Gothic" w:hAnsi="Century Gothic"/>
              <w:b w:val="0"/>
              <w:i w:val="0"/>
              <w:smallCaps w:val="0"/>
              <w:strike w:val="0"/>
              <w:color w:val="000000"/>
              <w:sz w:val="16"/>
              <w:szCs w:val="16"/>
              <w:u w:val="none"/>
              <w:shd w:fill="auto" w:val="clear"/>
              <w:vertAlign w:val="baseline"/>
            </w:rPr>
            <w:drawing>
              <wp:inline distB="0" distT="0" distL="0" distR="0">
                <wp:extent cx="799263" cy="465243"/>
                <wp:effectExtent b="0" l="0" r="0" t="0"/>
                <wp:docPr descr="SECO" id="1" name="image1.png"/>
                <a:graphic>
                  <a:graphicData uri="http://schemas.openxmlformats.org/drawingml/2006/picture">
                    <pic:pic>
                      <pic:nvPicPr>
                        <pic:cNvPr descr="SECO" id="0" name="image1.png"/>
                        <pic:cNvPicPr preferRelativeResize="0"/>
                      </pic:nvPicPr>
                      <pic:blipFill>
                        <a:blip r:embed="rId1"/>
                        <a:srcRect b="0" l="0" r="0" t="0"/>
                        <a:stretch>
                          <a:fillRect/>
                        </a:stretch>
                      </pic:blipFill>
                      <pic:spPr>
                        <a:xfrm>
                          <a:off x="0" y="0"/>
                          <a:ext cx="799263" cy="465243"/>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0">
          <w:pPr>
            <w:keepNext w:val="0"/>
            <w:keepLines w:val="1"/>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entury Gothic" w:cs="Century Gothic" w:eastAsia="Century Gothic" w:hAnsi="Century Gothic"/>
              <w:b w:val="1"/>
              <w:i w:val="0"/>
              <w:smallCaps w:val="0"/>
              <w:strike w:val="0"/>
              <w:color w:val="595959"/>
              <w:sz w:val="12"/>
              <w:szCs w:val="12"/>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595959"/>
              <w:sz w:val="12"/>
              <w:szCs w:val="12"/>
              <w:u w:val="none"/>
              <w:shd w:fill="auto" w:val="clear"/>
              <w:vertAlign w:val="baseline"/>
              <w:rtl w:val="0"/>
            </w:rPr>
            <w:t xml:space="preserve">SECO S.p.A.</w:t>
            <w:tab/>
          </w:r>
        </w:p>
        <w:p w:rsidR="00000000" w:rsidDel="00000000" w:rsidP="00000000" w:rsidRDefault="00000000" w:rsidRPr="00000000" w14:paraId="00000031">
          <w:pPr>
            <w:keepNext w:val="0"/>
            <w:keepLines w:val="1"/>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entury Gothic" w:cs="Century Gothic" w:eastAsia="Century Gothic" w:hAnsi="Century Gothic"/>
              <w:b w:val="0"/>
              <w:i w:val="0"/>
              <w:smallCaps w:val="0"/>
              <w:strike w:val="0"/>
              <w:color w:val="595959"/>
              <w:sz w:val="12"/>
              <w:szCs w:val="12"/>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595959"/>
              <w:sz w:val="12"/>
              <w:szCs w:val="12"/>
              <w:u w:val="none"/>
              <w:shd w:fill="auto" w:val="clear"/>
              <w:vertAlign w:val="baseline"/>
              <w:rtl w:val="0"/>
            </w:rPr>
            <w:t xml:space="preserve">Via Achille Grandi, 20 </w:t>
            <w:br w:type="textWrapping"/>
            <w:t xml:space="preserve">52100 Arezzo – Italy</w:t>
          </w:r>
        </w:p>
        <w:p w:rsidR="00000000" w:rsidDel="00000000" w:rsidP="00000000" w:rsidRDefault="00000000" w:rsidRPr="00000000" w14:paraId="00000032">
          <w:pPr>
            <w:keepNext w:val="0"/>
            <w:keepLines w:val="1"/>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entury Gothic" w:cs="Century Gothic" w:eastAsia="Century Gothic" w:hAnsi="Century Gothic"/>
              <w:b w:val="0"/>
              <w:i w:val="0"/>
              <w:smallCaps w:val="0"/>
              <w:strike w:val="0"/>
              <w:color w:val="595959"/>
              <w:sz w:val="12"/>
              <w:szCs w:val="12"/>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595959"/>
              <w:sz w:val="12"/>
              <w:szCs w:val="12"/>
              <w:u w:val="none"/>
              <w:shd w:fill="auto" w:val="clear"/>
              <w:vertAlign w:val="baseline"/>
              <w:rtl w:val="0"/>
            </w:rPr>
            <w:t xml:space="preserve">Ph: +39 0575 26979</w:t>
          </w:r>
        </w:p>
        <w:p w:rsidR="00000000" w:rsidDel="00000000" w:rsidP="00000000" w:rsidRDefault="00000000" w:rsidRPr="00000000" w14:paraId="00000033">
          <w:pPr>
            <w:keepNext w:val="0"/>
            <w:keepLines w:val="1"/>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entury Gothic" w:cs="Century Gothic" w:eastAsia="Century Gothic" w:hAnsi="Century Gothic"/>
              <w:b w:val="1"/>
              <w:i w:val="0"/>
              <w:smallCaps w:val="0"/>
              <w:strike w:val="0"/>
              <w:color w:val="595959"/>
              <w:sz w:val="12"/>
              <w:szCs w:val="12"/>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595959"/>
              <w:sz w:val="12"/>
              <w:szCs w:val="12"/>
              <w:u w:val="none"/>
              <w:shd w:fill="auto" w:val="clear"/>
              <w:vertAlign w:val="baseline"/>
              <w:rtl w:val="0"/>
            </w:rPr>
            <w:t xml:space="preserve">Fax: +39 0575 350210</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4">
          <w:pPr>
            <w:keepNext w:val="0"/>
            <w:keepLines w:val="1"/>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entury Gothic" w:cs="Century Gothic" w:eastAsia="Century Gothic" w:hAnsi="Century Gothic"/>
              <w:b w:val="0"/>
              <w:i w:val="0"/>
              <w:smallCaps w:val="0"/>
              <w:strike w:val="0"/>
              <w:color w:val="595959"/>
              <w:sz w:val="12"/>
              <w:szCs w:val="12"/>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595959"/>
              <w:sz w:val="12"/>
              <w:szCs w:val="12"/>
              <w:u w:val="none"/>
              <w:shd w:fill="auto" w:val="clear"/>
              <w:vertAlign w:val="baseline"/>
              <w:rtl w:val="0"/>
            </w:rPr>
            <w:t xml:space="preserve">P.IVA – VAT IT 00325250512</w:t>
          </w:r>
        </w:p>
        <w:p w:rsidR="00000000" w:rsidDel="00000000" w:rsidP="00000000" w:rsidRDefault="00000000" w:rsidRPr="00000000" w14:paraId="00000035">
          <w:pPr>
            <w:keepNext w:val="0"/>
            <w:keepLines w:val="1"/>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entury Gothic" w:cs="Century Gothic" w:eastAsia="Century Gothic" w:hAnsi="Century Gothic"/>
              <w:b w:val="0"/>
              <w:i w:val="0"/>
              <w:smallCaps w:val="0"/>
              <w:strike w:val="0"/>
              <w:color w:val="595959"/>
              <w:sz w:val="12"/>
              <w:szCs w:val="12"/>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595959"/>
              <w:sz w:val="12"/>
              <w:szCs w:val="12"/>
              <w:u w:val="none"/>
              <w:shd w:fill="auto" w:val="clear"/>
              <w:vertAlign w:val="baseline"/>
              <w:rtl w:val="0"/>
            </w:rPr>
            <w:t xml:space="preserve">Cap. Soc. € 763.439 i.v.</w:t>
          </w:r>
        </w:p>
        <w:p w:rsidR="00000000" w:rsidDel="00000000" w:rsidP="00000000" w:rsidRDefault="00000000" w:rsidRPr="00000000" w14:paraId="00000036">
          <w:pPr>
            <w:keepNext w:val="0"/>
            <w:keepLines w:val="1"/>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entury Gothic" w:cs="Century Gothic" w:eastAsia="Century Gothic" w:hAnsi="Century Gothic"/>
              <w:b w:val="0"/>
              <w:i w:val="0"/>
              <w:smallCaps w:val="0"/>
              <w:strike w:val="0"/>
              <w:color w:val="595959"/>
              <w:sz w:val="12"/>
              <w:szCs w:val="12"/>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595959"/>
              <w:sz w:val="12"/>
              <w:szCs w:val="12"/>
              <w:u w:val="none"/>
              <w:shd w:fill="auto" w:val="clear"/>
              <w:vertAlign w:val="baseline"/>
              <w:rtl w:val="0"/>
            </w:rPr>
            <w:t xml:space="preserve">Reg. Imprese n. 4196 Arezzo</w:t>
          </w:r>
        </w:p>
        <w:p w:rsidR="00000000" w:rsidDel="00000000" w:rsidP="00000000" w:rsidRDefault="00000000" w:rsidRPr="00000000" w14:paraId="00000037">
          <w:pPr>
            <w:keepNext w:val="0"/>
            <w:keepLines w:val="1"/>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entury Gothic" w:cs="Century Gothic" w:eastAsia="Century Gothic" w:hAnsi="Century Gothic"/>
              <w:b w:val="0"/>
              <w:i w:val="0"/>
              <w:smallCaps w:val="0"/>
              <w:strike w:val="0"/>
              <w:color w:val="595959"/>
              <w:sz w:val="12"/>
              <w:szCs w:val="12"/>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595959"/>
              <w:sz w:val="12"/>
              <w:szCs w:val="12"/>
              <w:u w:val="none"/>
              <w:shd w:fill="auto" w:val="clear"/>
              <w:vertAlign w:val="baseline"/>
              <w:rtl w:val="0"/>
            </w:rPr>
            <w:t xml:space="preserve">REA n. 70645</w:t>
          </w:r>
        </w:p>
        <w:p w:rsidR="00000000" w:rsidDel="00000000" w:rsidP="00000000" w:rsidRDefault="00000000" w:rsidRPr="00000000" w14:paraId="00000038">
          <w:pPr>
            <w:keepNext w:val="0"/>
            <w:keepLines w:val="1"/>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entury Gothic" w:cs="Century Gothic" w:eastAsia="Century Gothic" w:hAnsi="Century Gothic"/>
              <w:b w:val="0"/>
              <w:i w:val="0"/>
              <w:smallCaps w:val="0"/>
              <w:strike w:val="0"/>
              <w:color w:val="595959"/>
              <w:sz w:val="10"/>
              <w:szCs w:val="1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595959"/>
              <w:sz w:val="12"/>
              <w:szCs w:val="12"/>
              <w:u w:val="none"/>
              <w:shd w:fill="auto" w:val="clear"/>
              <w:vertAlign w:val="baseline"/>
              <w:rtl w:val="0"/>
            </w:rPr>
            <w:t xml:space="preserve">Meccanografico AR007079</w:t>
          </w:r>
          <w:r w:rsidDel="00000000" w:rsidR="00000000" w:rsidRPr="00000000">
            <w:rPr>
              <w:rFonts w:ascii="Century Gothic" w:cs="Century Gothic" w:eastAsia="Century Gothic" w:hAnsi="Century Gothic"/>
              <w:b w:val="0"/>
              <w:i w:val="0"/>
              <w:smallCaps w:val="0"/>
              <w:strike w:val="0"/>
              <w:color w:val="595959"/>
              <w:sz w:val="10"/>
              <w:szCs w:val="10"/>
              <w:u w:val="none"/>
              <w:shd w:fill="auto" w:val="clear"/>
              <w:vertAlign w:val="baseline"/>
              <w:rtl w:val="0"/>
            </w:rPr>
            <w:tab/>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9">
          <w:pPr>
            <w:keepNext w:val="0"/>
            <w:keepLines w:val="1"/>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entury Gothic" w:cs="Century Gothic" w:eastAsia="Century Gothic" w:hAnsi="Century Gothic"/>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A">
          <w:pPr>
            <w:keepNext w:val="0"/>
            <w:keepLines w:val="1"/>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entury Gothic" w:cs="Century Gothic" w:eastAsia="Century Gothic" w:hAnsi="Century Gothic"/>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B">
          <w:pPr>
            <w:keepNext w:val="0"/>
            <w:keepLines w:val="1"/>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entury Gothic" w:cs="Century Gothic" w:eastAsia="Century Gothic" w:hAnsi="Century Gothic"/>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C">
          <w:pPr>
            <w:keepNext w:val="0"/>
            <w:keepLines w:val="1"/>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entury Gothic" w:cs="Century Gothic" w:eastAsia="Century Gothic" w:hAnsi="Century Gothic"/>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D">
          <w:pPr>
            <w:keepNext w:val="0"/>
            <w:keepLines w:val="1"/>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entury Gothic" w:cs="Century Gothic" w:eastAsia="Century Gothic" w:hAnsi="Century Gothic"/>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E">
          <w:pPr>
            <w:keepNext w:val="0"/>
            <w:keepLines w:val="1"/>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entury Gothic" w:cs="Century Gothic" w:eastAsia="Century Gothic" w:hAnsi="Century Gothic"/>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F">
          <w:pPr>
            <w:keepNext w:val="0"/>
            <w:keepLines w:val="1"/>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entury Gothic" w:cs="Century Gothic" w:eastAsia="Century Gothic" w:hAnsi="Century Gothic"/>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0">
          <w:pPr>
            <w:keepNext w:val="0"/>
            <w:keepLines w:val="1"/>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entury Gothic" w:cs="Century Gothic" w:eastAsia="Century Gothic" w:hAnsi="Century Gothic"/>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1">
          <w:pPr>
            <w:keepNext w:val="0"/>
            <w:keepLines w:val="1"/>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entury Gothic" w:cs="Century Gothic" w:eastAsia="Century Gothic" w:hAnsi="Century Gothic"/>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2">
          <w:pPr>
            <w:keepNext w:val="0"/>
            <w:keepLines w:val="1"/>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entury Gothic" w:cs="Century Gothic" w:eastAsia="Century Gothic" w:hAnsi="Century Gothic"/>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3">
          <w:pPr>
            <w:keepNext w:val="0"/>
            <w:keepLines w:val="1"/>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entury Gothic" w:cs="Century Gothic" w:eastAsia="Century Gothic" w:hAnsi="Century Gothic"/>
              <w:b w:val="0"/>
              <w:i w:val="0"/>
              <w:smallCaps w:val="0"/>
              <w:strike w:val="0"/>
              <w:color w:val="000000"/>
              <w:sz w:val="16"/>
              <w:szCs w:val="16"/>
              <w:u w:val="none"/>
              <w:shd w:fill="auto" w:val="clear"/>
              <w:vertAlign w:val="baseline"/>
            </w:rPr>
          </w:pPr>
          <w:r w:rsidDel="00000000" w:rsidR="00000000" w:rsidRPr="00000000">
            <w:rPr>
              <w:rtl w:val="0"/>
            </w:rPr>
          </w:r>
        </w:p>
      </w:tc>
    </w:tr>
  </w:tbl>
  <w:p w:rsidR="00000000" w:rsidDel="00000000" w:rsidP="00000000" w:rsidRDefault="00000000" w:rsidRPr="00000000" w14:paraId="00000044">
    <w:pPr>
      <w:keepNext w:val="0"/>
      <w:keepLines w:val="1"/>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both"/>
      <w:rPr>
        <w:rFonts w:ascii="Century Gothic" w:cs="Century Gothic" w:eastAsia="Century Gothic" w:hAnsi="Century Gothic"/>
        <w:b w:val="0"/>
        <w:i w:val="0"/>
        <w:smallCaps w:val="0"/>
        <w:strike w:val="0"/>
        <w:color w:val="000000"/>
        <w:sz w:val="16"/>
        <w:szCs w:val="16"/>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5">
    <w:pPr>
      <w:keepNext w:val="0"/>
      <w:keepLines w:val="1"/>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both"/>
      <w:rPr>
        <w:rFonts w:ascii="Century Gothic" w:cs="Century Gothic" w:eastAsia="Century Gothic" w:hAnsi="Century Gothic"/>
        <w:b w:val="0"/>
        <w:i w:val="0"/>
        <w:smallCaps w:val="0"/>
        <w:strike w:val="0"/>
        <w:color w:val="000000"/>
        <w:sz w:val="16"/>
        <w:szCs w:val="16"/>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6"/>
        <w:szCs w:val="16"/>
        <w:u w:val="none"/>
        <w:shd w:fill="auto" w:val="clear"/>
        <w:vertAlign w:val="baseline"/>
      </w:rPr>
      <w:drawing>
        <wp:inline distB="0" distT="0" distL="0" distR="0">
          <wp:extent cx="2825750" cy="1684020"/>
          <wp:effectExtent b="0" l="0" r="0" t="0"/>
          <wp:docPr descr="SECO" id="3" name="image2.png"/>
          <a:graphic>
            <a:graphicData uri="http://schemas.openxmlformats.org/drawingml/2006/picture">
              <pic:pic>
                <pic:nvPicPr>
                  <pic:cNvPr descr="SECO" id="0" name="image2.png"/>
                  <pic:cNvPicPr preferRelativeResize="0"/>
                </pic:nvPicPr>
                <pic:blipFill>
                  <a:blip r:embed="rId1"/>
                  <a:srcRect b="0" l="0" r="0" t="0"/>
                  <a:stretch>
                    <a:fillRect/>
                  </a:stretch>
                </pic:blipFill>
                <pic:spPr>
                  <a:xfrm>
                    <a:off x="0" y="0"/>
                    <a:ext cx="2825750" cy="168402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entury Gothic" w:cs="Century Gothic" w:eastAsia="Century Gothic" w:hAnsi="Century Gothic"/>
        <w:sz w:val="16"/>
        <w:szCs w:val="16"/>
        <w:lang w:val="en-US"/>
      </w:rPr>
    </w:rPrDefault>
    <w:pPrDefault>
      <w:pPr>
        <w:keepLines w:val="1"/>
        <w:spacing w:after="200" w:line="276"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Bdr>
        <w:bottom w:color="000000" w:space="1" w:sz="4" w:val="single"/>
      </w:pBdr>
      <w:spacing w:after="240" w:lineRule="auto"/>
    </w:pPr>
    <w:rPr>
      <w:b w:val="1"/>
      <w:color w:val="1f497d"/>
      <w:sz w:val="24"/>
      <w:szCs w:val="24"/>
    </w:rPr>
  </w:style>
  <w:style w:type="paragraph" w:styleId="Heading2">
    <w:name w:val="heading 2"/>
    <w:basedOn w:val="Normal"/>
    <w:next w:val="Normal"/>
    <w:pPr>
      <w:keepNext w:val="1"/>
      <w:spacing w:after="240" w:lineRule="auto"/>
      <w:ind w:left="578" w:hanging="578"/>
    </w:pPr>
    <w:rPr>
      <w:b w:val="1"/>
      <w:color w:val="366091"/>
      <w:sz w:val="24"/>
      <w:szCs w:val="24"/>
    </w:rPr>
  </w:style>
  <w:style w:type="paragraph" w:styleId="Heading3">
    <w:name w:val="heading 3"/>
    <w:basedOn w:val="Normal"/>
    <w:next w:val="Normal"/>
    <w:pPr>
      <w:keepNext w:val="1"/>
      <w:spacing w:after="240" w:lineRule="auto"/>
      <w:ind w:left="890" w:hanging="720"/>
    </w:pPr>
    <w:rPr>
      <w:b w:val="1"/>
      <w:color w:val="4f81bd"/>
      <w:sz w:val="24"/>
      <w:szCs w:val="24"/>
    </w:rPr>
  </w:style>
  <w:style w:type="paragraph" w:styleId="Heading4">
    <w:name w:val="heading 4"/>
    <w:basedOn w:val="Normal"/>
    <w:next w:val="Normal"/>
    <w:pPr>
      <w:keepNext w:val="1"/>
      <w:spacing w:after="240" w:lineRule="auto"/>
      <w:ind w:left="1202" w:hanging="862"/>
    </w:pPr>
    <w:rPr>
      <w:b w:val="1"/>
      <w:color w:val="548dd4"/>
      <w:sz w:val="24"/>
      <w:szCs w:val="24"/>
    </w:rPr>
  </w:style>
  <w:style w:type="paragraph" w:styleId="Heading5">
    <w:name w:val="heading 5"/>
    <w:basedOn w:val="Normal"/>
    <w:next w:val="Normal"/>
    <w:pPr>
      <w:keepNext w:val="1"/>
      <w:spacing w:after="0" w:before="200" w:lineRule="auto"/>
      <w:ind w:left="1519" w:hanging="1009"/>
    </w:pPr>
    <w:rPr>
      <w:b w:val="1"/>
      <w:color w:val="548dd4"/>
      <w:sz w:val="24"/>
      <w:szCs w:val="24"/>
    </w:rPr>
  </w:style>
  <w:style w:type="paragraph" w:styleId="Heading6">
    <w:name w:val="heading 6"/>
    <w:basedOn w:val="Normal"/>
    <w:next w:val="Normal"/>
    <w:pPr>
      <w:keepNext w:val="1"/>
      <w:spacing w:after="0" w:before="200" w:lineRule="auto"/>
      <w:ind w:left="1831" w:hanging="1151"/>
    </w:pPr>
    <w:rPr>
      <w:b w:val="1"/>
      <w:color w:val="548dd4"/>
      <w:sz w:val="24"/>
      <w:szCs w:val="24"/>
    </w:rPr>
  </w:style>
  <w:style w:type="paragraph" w:styleId="Title">
    <w:name w:val="Title"/>
    <w:basedOn w:val="Normal"/>
    <w:next w:val="Normal"/>
    <w:pPr>
      <w:shd w:fill="1f497d" w:val="clear"/>
      <w:spacing w:after="360" w:line="240" w:lineRule="auto"/>
      <w:jc w:val="center"/>
    </w:pPr>
    <w:rPr>
      <w:b w:val="1"/>
      <w:smallCaps w:val="1"/>
      <w:color w:val="ffffff"/>
      <w:sz w:val="32"/>
      <w:szCs w:val="32"/>
    </w:rPr>
  </w:style>
  <w:style w:type="paragraph" w:styleId="Subtitle">
    <w:name w:val="Subtitle"/>
    <w:basedOn w:val="Normal"/>
    <w:next w:val="Normal"/>
    <w:pPr>
      <w:spacing w:after="360" w:lineRule="auto"/>
    </w:pPr>
    <w:rPr>
      <w:b w:val="1"/>
      <w:color w:val="595959"/>
      <w:sz w:val="24"/>
      <w:szCs w:val="24"/>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pPr>
      <w:keepLines w:val="1"/>
      <w:spacing w:after="0" w:line="240" w:lineRule="auto"/>
    </w:pPr>
    <w:rPr>
      <w:color w:val="000000"/>
    </w:rPr>
    <w:tblPr>
      <w:tblStyleRowBandSize w:val="1"/>
      <w:tblStyleColBandSize w:val="1"/>
      <w:tblCellMar>
        <w:top w:w="0.0" w:type="dxa"/>
        <w:left w:w="115.0" w:type="dxa"/>
        <w:bottom w:w="0.0" w:type="dxa"/>
        <w:right w:w="115.0" w:type="dxa"/>
      </w:tblCellMar>
    </w:tblPr>
    <w:tcPr>
      <w:shd w:fill="auto" w:val="clear"/>
      <w:vAlign w:val="center"/>
    </w:tcPr>
  </w:style>
</w:styles>
</file>

<file path=word/_rels/document.xml.rels><?xml version="1.0" encoding="UTF-8" standalone="yes"?><Relationships xmlns="http://schemas.openxmlformats.org/package/2006/relationships"><Relationship Id="rId11" Type="http://schemas.openxmlformats.org/officeDocument/2006/relationships/hyperlink" Target="https://www.hackster.io/udoo" TargetMode="External"/><Relationship Id="rId10" Type="http://schemas.openxmlformats.org/officeDocument/2006/relationships/hyperlink" Target="https://www.udoo.org/get-started-bolt/" TargetMode="External"/><Relationship Id="rId13" Type="http://schemas.openxmlformats.org/officeDocument/2006/relationships/hyperlink" Target="http://www.seco.com" TargetMode="External"/><Relationship Id="rId12" Type="http://schemas.openxmlformats.org/officeDocument/2006/relationships/hyperlink" Target="https://www.udoo.org/foru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youtube.com/user/UDOOboard" TargetMode="External"/><Relationship Id="rId15" Type="http://schemas.openxmlformats.org/officeDocument/2006/relationships/header" Target="header1.xml"/><Relationship Id="rId14" Type="http://schemas.openxmlformats.org/officeDocument/2006/relationships/hyperlink" Target="mailto:marcom@seco.com" TargetMode="External"/><Relationship Id="rId17" Type="http://schemas.openxmlformats.org/officeDocument/2006/relationships/footer" Target="footer1.xml"/><Relationship Id="rId16" Type="http://schemas.openxmlformats.org/officeDocument/2006/relationships/header" Target="header2.xml"/><Relationship Id="rId5" Type="http://schemas.openxmlformats.org/officeDocument/2006/relationships/styles" Target="styles.xml"/><Relationship Id="rId6" Type="http://schemas.openxmlformats.org/officeDocument/2006/relationships/hyperlink" Target="https://shop.udoo.org/udoo-bolt-gear.html?utm_source=referral&amp;utm_medium=link&amp;utm_campaign=udoo" TargetMode="External"/><Relationship Id="rId7" Type="http://schemas.openxmlformats.org/officeDocument/2006/relationships/hyperlink" Target="https://shop.udoo.org/udoo-bolt-gear.html?utm_source=referral&amp;utm_medium=link&amp;utm_campaign=udoo" TargetMode="External"/><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CenturyGothic-regular.ttf"/><Relationship Id="rId2" Type="http://schemas.openxmlformats.org/officeDocument/2006/relationships/font" Target="fonts/CenturyGothic-bold.ttf"/><Relationship Id="rId3" Type="http://schemas.openxmlformats.org/officeDocument/2006/relationships/font" Target="fonts/CenturyGothic-italic.ttf"/><Relationship Id="rId4" Type="http://schemas.openxmlformats.org/officeDocument/2006/relationships/font" Target="fonts/CenturyGothic-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